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59FFACEA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E039B">
        <w:rPr>
          <w:rFonts w:ascii="Arial" w:hAnsi="Arial" w:cs="Arial"/>
          <w:b/>
          <w:sz w:val="24"/>
          <w:lang w:val="en-US" w:eastAsia="zh-CN"/>
        </w:rPr>
        <w:t>5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bookmarkStart w:id="0" w:name="_GoBack"/>
      <w:r w:rsidR="00F2723B" w:rsidRPr="00F2723B">
        <w:rPr>
          <w:rFonts w:ascii="Arial" w:hAnsi="Arial" w:cs="Arial"/>
          <w:b/>
          <w:sz w:val="24"/>
          <w:lang w:eastAsia="zh-CN"/>
        </w:rPr>
        <w:t>R4-222</w:t>
      </w:r>
      <w:r w:rsidR="005E637D">
        <w:rPr>
          <w:rFonts w:ascii="Arial" w:hAnsi="Arial" w:cs="Arial"/>
          <w:b/>
          <w:sz w:val="24"/>
          <w:lang w:eastAsia="zh-CN"/>
        </w:rPr>
        <w:t>0741</w:t>
      </w:r>
      <w:bookmarkEnd w:id="0"/>
    </w:p>
    <w:p w14:paraId="6207993C" w14:textId="793AE898" w:rsidR="00C623DC" w:rsidRPr="00EA68F7" w:rsidRDefault="00CE039B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E039B">
        <w:rPr>
          <w:rFonts w:ascii="Arial" w:hAnsi="Arial" w:cs="Arial"/>
          <w:b/>
          <w:sz w:val="24"/>
          <w:lang w:val="en-US" w:eastAsia="zh-CN"/>
        </w:rPr>
        <w:t>Toulouse, France, 14 – 18 November,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C24AA0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039B" w:rsidRPr="00CE039B">
        <w:rPr>
          <w:rFonts w:ascii="Arial" w:hAnsi="Arial" w:cs="Arial"/>
          <w:b/>
          <w:bCs/>
          <w:lang w:val="en-US"/>
        </w:rPr>
        <w:t>Reply LS on enhanced cell reselection requirements</w:t>
      </w:r>
    </w:p>
    <w:p w14:paraId="63EC5C12" w14:textId="21C8E57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E039B" w:rsidRPr="00CE039B">
        <w:rPr>
          <w:rFonts w:ascii="Arial" w:hAnsi="Arial" w:cs="Arial"/>
          <w:bCs/>
        </w:rPr>
        <w:t>R2-2210866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37087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E039B" w:rsidRPr="00CE039B">
        <w:rPr>
          <w:rFonts w:ascii="Arial" w:hAnsi="Arial" w:cs="Arial"/>
          <w:bCs/>
        </w:rPr>
        <w:t>NR_NTN_solutions-Core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5B3900D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293616ED" w14:textId="625E4970" w:rsidR="00CE039B" w:rsidRDefault="00CE039B" w:rsidP="00CE039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would like to thanks RAN2 for the information in LS </w:t>
      </w:r>
      <w:r w:rsidRPr="00DE7B8D">
        <w:rPr>
          <w:rFonts w:ascii="Arial" w:hAnsi="Arial" w:cs="Arial"/>
          <w:lang w:eastAsia="zh-CN"/>
        </w:rPr>
        <w:t>R2-2210866</w:t>
      </w:r>
      <w:r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>O</w:t>
      </w:r>
      <w:r>
        <w:rPr>
          <w:rFonts w:ascii="Arial" w:hAnsi="Arial" w:cs="Arial"/>
          <w:lang w:eastAsia="zh-CN"/>
        </w:rPr>
        <w:t xml:space="preserve">n relaxed </w:t>
      </w:r>
      <w:r w:rsidR="00C63861">
        <w:rPr>
          <w:rFonts w:ascii="Arial" w:hAnsi="Arial" w:cs="Arial"/>
          <w:lang w:eastAsia="zh-CN"/>
        </w:rPr>
        <w:t>measurement, RAN4 reached the following conclusions.</w:t>
      </w:r>
    </w:p>
    <w:p w14:paraId="5634486B" w14:textId="77777777" w:rsidR="00C63861" w:rsidRDefault="00C63861" w:rsidP="00CE039B">
      <w:pPr>
        <w:rPr>
          <w:rFonts w:ascii="Arial" w:hAnsi="Arial" w:cs="Arial"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63861" w14:paraId="0C2EC565" w14:textId="77777777" w:rsidTr="00C63861">
        <w:tc>
          <w:tcPr>
            <w:tcW w:w="9855" w:type="dxa"/>
          </w:tcPr>
          <w:p w14:paraId="3005CF6F" w14:textId="77777777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intra-frequency measurement, RAN4 to confirm that the NR NTN relaxed intra-frequency measurements only apply to GSO neighbour cells and can be configured only by GSO serving cell.</w:t>
            </w:r>
          </w:p>
          <w:p w14:paraId="69F3AE69" w14:textId="77777777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left="644"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For inter-frequency measurement, RAN4 to confirm that the NR NTN relaxed inter-frequency measurements only apply to GSO neighbour cells and can be configured by GSO and NGSO serving cell.</w:t>
            </w:r>
          </w:p>
          <w:p w14:paraId="174D5125" w14:textId="0CA52A84" w:rsidR="00C63861" w:rsidRPr="00C63861" w:rsidRDefault="00C63861" w:rsidP="00C63861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76" w:lineRule="auto"/>
              <w:ind w:hanging="357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C63861">
              <w:rPr>
                <w:rFonts w:eastAsia="MS Mincho"/>
                <w:szCs w:val="24"/>
                <w:lang w:eastAsia="zh-CN"/>
              </w:rPr>
              <w:t>(Note) The applicability of the signalling for relaxed RRM measurement for IoT NTN shall be separately discussed and decided under WI of LTE_NBeMTC_NTN.</w:t>
            </w:r>
          </w:p>
        </w:tc>
      </w:tr>
    </w:tbl>
    <w:p w14:paraId="2ECB1EF1" w14:textId="77777777" w:rsidR="00C63861" w:rsidRPr="00C63861" w:rsidRDefault="00C63861" w:rsidP="00CE039B">
      <w:pPr>
        <w:rPr>
          <w:rFonts w:ascii="Arial" w:eastAsia="等线" w:hAnsi="Arial" w:cs="Arial"/>
          <w:lang w:eastAsia="zh-CN"/>
        </w:rPr>
      </w:pPr>
    </w:p>
    <w:p w14:paraId="1B1A5DF6" w14:textId="77777777" w:rsidR="00CE039B" w:rsidRPr="00D122CC" w:rsidRDefault="00CE039B" w:rsidP="00CE039B">
      <w:pPr>
        <w:rPr>
          <w:rFonts w:ascii="Arial" w:hAnsi="Arial" w:cs="Arial"/>
        </w:rPr>
      </w:pPr>
    </w:p>
    <w:p w14:paraId="5D93745E" w14:textId="77777777" w:rsidR="00CE039B" w:rsidRPr="00A64D2D" w:rsidRDefault="00CE039B" w:rsidP="00CE039B">
      <w:pPr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  <w:r>
        <w:rPr>
          <w:bCs/>
          <w:lang w:eastAsia="zh-CN"/>
        </w:rPr>
        <w:t xml:space="preserve"> </w:t>
      </w:r>
    </w:p>
    <w:p w14:paraId="17CCFCE5" w14:textId="77777777" w:rsidR="000569E1" w:rsidRPr="00CE039B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11EC46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3EB262BC" w14:textId="4B05CB0C" w:rsidR="00F32C91" w:rsidRPr="00CE039B" w:rsidRDefault="00CE039B" w:rsidP="00CE039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32C91">
        <w:rPr>
          <w:rFonts w:ascii="Arial" w:hAnsi="Arial" w:cs="Arial"/>
          <w:lang w:eastAsia="zh-CN"/>
        </w:rPr>
        <w:t>.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A4242" w14:textId="02179B55" w:rsidR="00CE039B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Feb 27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Mar 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B1E2C68" w14:textId="5EAEBCBB" w:rsidR="00CE039B" w:rsidRPr="00F32C91" w:rsidRDefault="00CE039B" w:rsidP="00CE039B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6-bis-e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Apr 17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Apr 26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等线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532286" w14:textId="77777777" w:rsidR="00E63900" w:rsidRDefault="00E63900">
      <w:r>
        <w:separator/>
      </w:r>
    </w:p>
  </w:endnote>
  <w:endnote w:type="continuationSeparator" w:id="0">
    <w:p w14:paraId="14FB4356" w14:textId="77777777" w:rsidR="00E63900" w:rsidRDefault="00E63900">
      <w:r>
        <w:continuationSeparator/>
      </w:r>
    </w:p>
  </w:endnote>
  <w:endnote w:type="continuationNotice" w:id="1">
    <w:p w14:paraId="3A44F1AD" w14:textId="77777777" w:rsidR="00E63900" w:rsidRDefault="00E63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5C227" w14:textId="77777777" w:rsidR="00E63900" w:rsidRDefault="00E63900">
      <w:r>
        <w:separator/>
      </w:r>
    </w:p>
  </w:footnote>
  <w:footnote w:type="continuationSeparator" w:id="0">
    <w:p w14:paraId="37B2D842" w14:textId="77777777" w:rsidR="00E63900" w:rsidRDefault="00E63900">
      <w:r>
        <w:continuationSeparator/>
      </w:r>
    </w:p>
  </w:footnote>
  <w:footnote w:type="continuationNotice" w:id="1">
    <w:p w14:paraId="405D5938" w14:textId="77777777" w:rsidR="00E63900" w:rsidRDefault="00E639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8"/>
  </w:num>
  <w:num w:numId="3">
    <w:abstractNumId w:val="23"/>
  </w:num>
  <w:num w:numId="4">
    <w:abstractNumId w:val="7"/>
  </w:num>
  <w:num w:numId="5">
    <w:abstractNumId w:val="27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6"/>
  </w:num>
  <w:num w:numId="11">
    <w:abstractNumId w:val="22"/>
  </w:num>
  <w:num w:numId="12">
    <w:abstractNumId w:val="26"/>
  </w:num>
  <w:num w:numId="13">
    <w:abstractNumId w:val="20"/>
  </w:num>
  <w:num w:numId="14">
    <w:abstractNumId w:val="40"/>
  </w:num>
  <w:num w:numId="15">
    <w:abstractNumId w:val="25"/>
  </w:num>
  <w:num w:numId="16">
    <w:abstractNumId w:val="0"/>
  </w:num>
  <w:num w:numId="17">
    <w:abstractNumId w:val="24"/>
  </w:num>
  <w:num w:numId="18">
    <w:abstractNumId w:val="34"/>
  </w:num>
  <w:num w:numId="19">
    <w:abstractNumId w:val="29"/>
  </w:num>
  <w:num w:numId="20">
    <w:abstractNumId w:val="35"/>
  </w:num>
  <w:num w:numId="21">
    <w:abstractNumId w:val="42"/>
  </w:num>
  <w:num w:numId="22">
    <w:abstractNumId w:val="15"/>
  </w:num>
  <w:num w:numId="23">
    <w:abstractNumId w:val="9"/>
  </w:num>
  <w:num w:numId="24">
    <w:abstractNumId w:val="38"/>
  </w:num>
  <w:num w:numId="25">
    <w:abstractNumId w:val="44"/>
  </w:num>
  <w:num w:numId="26">
    <w:abstractNumId w:val="5"/>
  </w:num>
  <w:num w:numId="27">
    <w:abstractNumId w:val="16"/>
  </w:num>
  <w:num w:numId="28">
    <w:abstractNumId w:val="45"/>
  </w:num>
  <w:num w:numId="29">
    <w:abstractNumId w:val="19"/>
  </w:num>
  <w:num w:numId="30">
    <w:abstractNumId w:val="41"/>
  </w:num>
  <w:num w:numId="31">
    <w:abstractNumId w:val="31"/>
  </w:num>
  <w:num w:numId="32">
    <w:abstractNumId w:val="2"/>
  </w:num>
  <w:num w:numId="33">
    <w:abstractNumId w:val="18"/>
  </w:num>
  <w:num w:numId="34">
    <w:abstractNumId w:val="43"/>
  </w:num>
  <w:num w:numId="35">
    <w:abstractNumId w:val="11"/>
  </w:num>
  <w:num w:numId="36">
    <w:abstractNumId w:val="8"/>
  </w:num>
  <w:num w:numId="37">
    <w:abstractNumId w:val="30"/>
  </w:num>
  <w:num w:numId="38">
    <w:abstractNumId w:val="6"/>
  </w:num>
  <w:num w:numId="39">
    <w:abstractNumId w:val="36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  <w:num w:numId="44">
    <w:abstractNumId w:val="33"/>
  </w:num>
  <w:num w:numId="45">
    <w:abstractNumId w:val="32"/>
  </w:num>
  <w:num w:numId="46">
    <w:abstractNumId w:val="21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378C6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37D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3861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900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92A37F-A448-4C40-9E57-428F0E65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Huawei-105</cp:lastModifiedBy>
  <cp:revision>32</cp:revision>
  <dcterms:created xsi:type="dcterms:W3CDTF">2022-02-25T01:30:00Z</dcterms:created>
  <dcterms:modified xsi:type="dcterms:W3CDTF">2022-11-18T12:07:00Z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(3)pRgDO6rM3XOGqdH3iQWRMk2CGzG7iE4/92pwE85J7RogpzszTfL/hx9OtWqOquXercJrzCCN
4Gs8Nbvgz34PFOZyY6fEyDyC6GYPPPlK32DDFjWKc3KsWXbgcE8/R54hkIkQJB54C0cztxbo
TCIioXVqFPVlqxruCK/P4b6Af5ckEoBTSVrjOj/6rQzEFW98PzQM50GFLA7cwYoW9Be55NI7
aLkrZicRMQ6v7ZWOJT</vt:lpwstr>
  </property>
  <property fmtid="{D5CDD505-2E9C-101B-9397-08002B2CF9AE}" pid="22" name="_2015_ms_pID_7253431">
    <vt:lpwstr>2ezMBoVIyYsKw/WexQHm1O/fuv3YZtNLlwHezdAuC1zttwx5tMmpDX
d6ykIkLImTFYpHaFCKzo4taJLKz+vd8gokWWeHWouvZZhoRmvOZlqv1r21Plo8t7OE7avqyP
mLgqZmfDt3c5FekXw88ya3q0JaFZmkmDolLd9cYxoHS09dRgiCLh75hnc3XpW4PkWd1YPrDk
yFcs+abFtFwRNieMAA8WeKogXi+nqvQOh2Cr</vt:lpwstr>
  </property>
  <property fmtid="{D5CDD505-2E9C-101B-9397-08002B2CF9AE}" pid="23" name="_2015_ms_pID_7253432">
    <vt:lpwstr>PA==</vt:lpwstr>
  </property>
</Properties>
</file>